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before="0" w:beforeAutospacing="0" w:after="0" w:afterAutospacing="0" w:line="279" w:lineRule="atLeast"/>
        <w:jc w:val="center"/>
        <w:rPr>
          <w:rFonts w:hint="eastAsia" w:ascii="方正小标宋简体" w:hAnsi="微软雅黑" w:eastAsia="方正小标宋简体"/>
          <w:color w:val="000000"/>
          <w:sz w:val="32"/>
          <w:szCs w:val="32"/>
        </w:rPr>
      </w:pPr>
      <w:r>
        <w:rPr>
          <w:rFonts w:hint="eastAsia" w:ascii="方正小标宋简体" w:hAnsi="微软雅黑" w:eastAsia="方正小标宋简体"/>
          <w:color w:val="000000"/>
          <w:sz w:val="32"/>
          <w:szCs w:val="32"/>
        </w:rPr>
        <w:t>2021年党史学习教育专题民主生活会征求对领导班子意见建议收集表</w:t>
      </w:r>
    </w:p>
    <w:p>
      <w:pPr>
        <w:pStyle w:val="2"/>
        <w:spacing w:before="0" w:beforeAutospacing="0" w:after="0" w:afterAutospacing="0" w:line="279" w:lineRule="atLeast"/>
        <w:ind w:firstLine="562" w:firstLineChars="200"/>
        <w:rPr>
          <w:rFonts w:ascii="方正小标宋简体" w:hAnsi="微软雅黑" w:eastAsia="方正小标宋简体"/>
          <w:color w:val="000000"/>
          <w:sz w:val="28"/>
          <w:szCs w:val="28"/>
        </w:rPr>
      </w:pPr>
      <w:r>
        <w:rPr>
          <w:rFonts w:hint="eastAsia" w:ascii="方正小标宋简体" w:hAnsi="微软雅黑" w:eastAsia="方正小标宋简体"/>
          <w:color w:val="000000"/>
          <w:sz w:val="28"/>
          <w:szCs w:val="28"/>
        </w:rPr>
        <w:t>二级单位党组织名称：                  党委（党总支）书记签字（盖章）：</w:t>
      </w:r>
    </w:p>
    <w:tbl>
      <w:tblPr>
        <w:tblStyle w:val="4"/>
        <w:tblW w:w="14142"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7338"/>
        <w:gridCol w:w="680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338" w:type="dxa"/>
          </w:tcPr>
          <w:p>
            <w:pPr>
              <w:pStyle w:val="3"/>
              <w:spacing w:before="0" w:beforeAutospacing="0" w:after="0" w:afterAutospacing="0" w:line="236" w:lineRule="atLeast"/>
              <w:jc w:val="center"/>
              <w:rPr>
                <w:rStyle w:val="6"/>
                <w:rFonts w:ascii="黑体" w:hAnsi="黑体" w:eastAsia="黑体"/>
                <w:color w:val="333333"/>
                <w:szCs w:val="21"/>
              </w:rPr>
            </w:pPr>
            <w:r>
              <w:rPr>
                <w:rFonts w:hint="eastAsia" w:ascii="黑体" w:hAnsi="黑体" w:eastAsia="黑体"/>
                <w:b/>
                <w:color w:val="333333"/>
                <w:szCs w:val="20"/>
              </w:rPr>
              <w:t>聚焦方面</w:t>
            </w:r>
          </w:p>
        </w:tc>
        <w:tc>
          <w:tcPr>
            <w:tcW w:w="6804" w:type="dxa"/>
          </w:tcPr>
          <w:p>
            <w:pPr>
              <w:pStyle w:val="3"/>
              <w:spacing w:before="0" w:beforeAutospacing="0" w:after="0" w:afterAutospacing="0" w:line="236" w:lineRule="atLeast"/>
              <w:jc w:val="center"/>
              <w:rPr>
                <w:rStyle w:val="6"/>
                <w:rFonts w:ascii="黑体" w:hAnsi="黑体" w:eastAsia="黑体"/>
                <w:color w:val="333333"/>
                <w:szCs w:val="21"/>
              </w:rPr>
            </w:pPr>
            <w:r>
              <w:rPr>
                <w:rStyle w:val="6"/>
                <w:rFonts w:hint="eastAsia" w:ascii="黑体" w:hAnsi="黑体" w:eastAsia="黑体"/>
                <w:color w:val="333333"/>
                <w:szCs w:val="21"/>
              </w:rPr>
              <w:t>具体意见建议</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802" w:hRule="atLeast"/>
        </w:trPr>
        <w:tc>
          <w:tcPr>
            <w:tcW w:w="7338" w:type="dxa"/>
          </w:tcPr>
          <w:p>
            <w:pPr>
              <w:pStyle w:val="3"/>
              <w:spacing w:line="236" w:lineRule="atLeast"/>
              <w:rPr>
                <w:rStyle w:val="6"/>
                <w:rFonts w:ascii="仿宋_GB2312" w:eastAsia="仿宋_GB2312"/>
                <w:color w:val="333333"/>
                <w:sz w:val="21"/>
                <w:szCs w:val="21"/>
              </w:rPr>
            </w:pPr>
            <w:r>
              <w:rPr>
                <w:rFonts w:hint="eastAsia" w:ascii="仿宋_GB2312" w:eastAsia="仿宋_GB2312"/>
                <w:b/>
                <w:bCs/>
                <w:color w:val="333333"/>
                <w:sz w:val="21"/>
                <w:szCs w:val="21"/>
              </w:rPr>
              <w:t>1.带头深刻感悟“两个确立”的决定性意义，深刻感悟党坚持把马克思主义同中国具体实际相结合、同中华优秀传统文化相结合的非凡历程方面。</w:t>
            </w:r>
            <w:r>
              <w:rPr>
                <w:rFonts w:hint="eastAsia" w:ascii="仿宋_GB2312" w:eastAsia="仿宋_GB2312"/>
                <w:bCs/>
                <w:color w:val="333333"/>
                <w:sz w:val="21"/>
                <w:szCs w:val="21"/>
              </w:rPr>
              <w:t>重点查找是否存在运用新理论新思想指导实践、推动工作还不够有力的问题；是否树立正确党史观并推动事业发展方面还存在差距的问题；是否存在</w:t>
            </w:r>
            <w:r>
              <w:rPr>
                <w:rFonts w:ascii="仿宋_GB2312" w:eastAsia="仿宋_GB2312"/>
                <w:bCs/>
                <w:color w:val="333333"/>
                <w:sz w:val="21"/>
                <w:szCs w:val="21"/>
              </w:rPr>
              <w:t>把握正确政治方向，提高政治能力，增强“四个意识”、坚定“四个自信”、做到“两个维护”</w:t>
            </w:r>
            <w:r>
              <w:rPr>
                <w:rFonts w:hint="eastAsia" w:ascii="仿宋_GB2312" w:eastAsia="仿宋_GB2312"/>
                <w:bCs/>
                <w:color w:val="333333"/>
                <w:sz w:val="21"/>
                <w:szCs w:val="21"/>
              </w:rPr>
              <w:t>方面还存在差距的问题</w:t>
            </w:r>
            <w:r>
              <w:rPr>
                <w:rFonts w:ascii="仿宋_GB2312" w:eastAsia="仿宋_GB2312"/>
                <w:bCs/>
                <w:color w:val="333333"/>
                <w:sz w:val="21"/>
                <w:szCs w:val="21"/>
              </w:rPr>
              <w:t>。</w:t>
            </w:r>
          </w:p>
        </w:tc>
        <w:tc>
          <w:tcPr>
            <w:tcW w:w="6804" w:type="dxa"/>
          </w:tcPr>
          <w:p>
            <w:pPr>
              <w:pStyle w:val="3"/>
              <w:spacing w:before="0" w:beforeAutospacing="0" w:after="0" w:afterAutospacing="0" w:line="236" w:lineRule="atLeast"/>
              <w:rPr>
                <w:rStyle w:val="6"/>
                <w:rFonts w:ascii="仿宋_GB2312" w:eastAsia="仿宋_GB2312"/>
                <w:color w:val="333333"/>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535" w:hRule="atLeast"/>
        </w:trPr>
        <w:tc>
          <w:tcPr>
            <w:tcW w:w="7338" w:type="dxa"/>
          </w:tcPr>
          <w:p>
            <w:pPr>
              <w:pStyle w:val="3"/>
              <w:spacing w:line="236" w:lineRule="atLeast"/>
              <w:rPr>
                <w:rStyle w:val="6"/>
                <w:rFonts w:ascii="仿宋_GB2312" w:eastAsia="仿宋_GB2312"/>
                <w:color w:val="333333"/>
                <w:sz w:val="21"/>
                <w:szCs w:val="21"/>
              </w:rPr>
            </w:pPr>
            <w:r>
              <w:rPr>
                <w:rFonts w:hint="eastAsia" w:ascii="仿宋_GB2312" w:eastAsia="仿宋_GB2312"/>
                <w:b/>
                <w:bCs w:val="0"/>
                <w:color w:val="333333"/>
                <w:sz w:val="21"/>
                <w:szCs w:val="21"/>
              </w:rPr>
              <w:t>2.带头牢记我们党是什么、要干什么这个根本问题，心怀“国之大者”方面。</w:t>
            </w:r>
            <w:r>
              <w:rPr>
                <w:rFonts w:hint="eastAsia" w:ascii="仿宋_GB2312" w:eastAsia="仿宋_GB2312"/>
                <w:bCs/>
                <w:color w:val="333333"/>
                <w:sz w:val="21"/>
                <w:szCs w:val="21"/>
              </w:rPr>
              <w:t>重点查找是否存在团结带领师生不折不扣贯彻落实党中央决策部署和省委、学校第四次党代会精神还不够有力的问题；是否存在贯彻新发展理念，聚焦新冠肺炎疫情防控、履职尽责、担当作为方面力度不够的问题；是否存在加快创建推进学校治理体系和治理能力现代化方面的体制机制不够的问题。</w:t>
            </w:r>
          </w:p>
        </w:tc>
        <w:tc>
          <w:tcPr>
            <w:tcW w:w="6804" w:type="dxa"/>
          </w:tcPr>
          <w:p>
            <w:pPr>
              <w:pStyle w:val="3"/>
              <w:spacing w:before="0" w:beforeAutospacing="0" w:after="0" w:afterAutospacing="0" w:line="236" w:lineRule="atLeast"/>
              <w:rPr>
                <w:rStyle w:val="6"/>
                <w:rFonts w:ascii="仿宋_GB2312" w:eastAsia="仿宋_GB2312"/>
                <w:color w:val="333333"/>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338" w:type="dxa"/>
          </w:tcPr>
          <w:p>
            <w:pPr>
              <w:pStyle w:val="3"/>
              <w:spacing w:line="236" w:lineRule="atLeast"/>
              <w:rPr>
                <w:rFonts w:hint="eastAsia" w:ascii="仿宋_GB2312" w:eastAsia="仿宋_GB2312"/>
                <w:bCs/>
                <w:color w:val="333333"/>
                <w:sz w:val="21"/>
                <w:szCs w:val="21"/>
              </w:rPr>
            </w:pPr>
            <w:r>
              <w:rPr>
                <w:rFonts w:hint="eastAsia" w:ascii="仿宋_GB2312" w:eastAsia="仿宋_GB2312"/>
                <w:b/>
                <w:bCs w:val="0"/>
                <w:color w:val="333333"/>
                <w:sz w:val="21"/>
                <w:szCs w:val="21"/>
              </w:rPr>
              <w:t>3.带头践行以人民为中心的发展思想方面。</w:t>
            </w:r>
            <w:r>
              <w:rPr>
                <w:rFonts w:hint="eastAsia" w:ascii="仿宋_GB2312" w:eastAsia="仿宋_GB2312"/>
                <w:bCs/>
                <w:color w:val="333333"/>
                <w:sz w:val="21"/>
                <w:szCs w:val="21"/>
              </w:rPr>
              <w:t>重点查找是否存在尊重群众意愿，为群众办实事解难题方面力度不够的问题；是否存在有效保障改善民生，增强人民群众获得感幸福感安全感，确保党永远保持同人民群众的血肉联系上真抓实干、务实求效上还有差距的问题。</w:t>
            </w:r>
          </w:p>
        </w:tc>
        <w:tc>
          <w:tcPr>
            <w:tcW w:w="6804" w:type="dxa"/>
          </w:tcPr>
          <w:p>
            <w:pPr>
              <w:pStyle w:val="3"/>
              <w:spacing w:line="236" w:lineRule="atLeast"/>
              <w:rPr>
                <w:rStyle w:val="6"/>
                <w:rFonts w:ascii="仿宋_GB2312" w:eastAsia="仿宋_GB2312"/>
                <w:color w:val="333333"/>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97" w:hRule="atLeast"/>
        </w:trPr>
        <w:tc>
          <w:tcPr>
            <w:tcW w:w="7338" w:type="dxa"/>
          </w:tcPr>
          <w:p>
            <w:pPr>
              <w:pStyle w:val="3"/>
              <w:spacing w:line="236" w:lineRule="atLeast"/>
              <w:rPr>
                <w:rFonts w:hint="eastAsia" w:ascii="仿宋_GB2312" w:eastAsia="仿宋_GB2312"/>
                <w:bCs/>
                <w:color w:val="333333"/>
                <w:sz w:val="21"/>
                <w:szCs w:val="21"/>
              </w:rPr>
            </w:pPr>
            <w:r>
              <w:rPr>
                <w:rFonts w:hint="eastAsia" w:ascii="仿宋_GB2312" w:eastAsia="仿宋_GB2312"/>
                <w:b/>
                <w:bCs w:val="0"/>
                <w:color w:val="333333"/>
                <w:sz w:val="21"/>
                <w:szCs w:val="21"/>
              </w:rPr>
              <w:t>4.带头学习运用党在不同历史时期成功应对风险挑战的丰富经验方面。</w:t>
            </w:r>
            <w:r>
              <w:rPr>
                <w:rFonts w:hint="eastAsia" w:ascii="仿宋_GB2312" w:eastAsia="仿宋_GB2312"/>
                <w:bCs/>
                <w:color w:val="333333"/>
                <w:sz w:val="21"/>
                <w:szCs w:val="21"/>
              </w:rPr>
              <w:t>重点查找是否存在增强忧患意识，保持战略定力方面还有差距的问题；是否存在提高能力本领，敢于斗争、善于斗争，不断取得新的胜利和荣光方面还有短板弱项的问题。</w:t>
            </w:r>
          </w:p>
        </w:tc>
        <w:tc>
          <w:tcPr>
            <w:tcW w:w="6804" w:type="dxa"/>
          </w:tcPr>
          <w:p>
            <w:pPr>
              <w:pStyle w:val="3"/>
              <w:spacing w:before="0" w:beforeAutospacing="0" w:after="0" w:afterAutospacing="0" w:line="236" w:lineRule="atLeast"/>
              <w:rPr>
                <w:rStyle w:val="6"/>
                <w:rFonts w:ascii="仿宋_GB2312" w:eastAsia="仿宋_GB2312"/>
                <w:color w:val="333333"/>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82" w:hRule="atLeast"/>
        </w:trPr>
        <w:tc>
          <w:tcPr>
            <w:tcW w:w="7338" w:type="dxa"/>
          </w:tcPr>
          <w:p>
            <w:pPr>
              <w:pStyle w:val="3"/>
              <w:spacing w:before="0" w:beforeAutospacing="0" w:after="0" w:afterAutospacing="0" w:line="236" w:lineRule="atLeast"/>
              <w:rPr>
                <w:rFonts w:ascii="仿宋_GB2312" w:eastAsia="仿宋_GB2312"/>
                <w:color w:val="333333"/>
                <w:sz w:val="21"/>
                <w:szCs w:val="21"/>
              </w:rPr>
            </w:pPr>
            <w:r>
              <w:rPr>
                <w:rFonts w:hint="eastAsia" w:ascii="仿宋_GB2312" w:eastAsia="仿宋_GB2312"/>
                <w:b/>
                <w:bCs/>
                <w:color w:val="333333"/>
                <w:sz w:val="21"/>
                <w:szCs w:val="21"/>
              </w:rPr>
              <w:t>5.带头深刻汲取党史中正反两方面经验，履行全面从严治党责任方面。</w:t>
            </w:r>
            <w:r>
              <w:rPr>
                <w:rFonts w:hint="eastAsia" w:ascii="仿宋_GB2312" w:eastAsia="仿宋_GB2312"/>
                <w:bCs/>
                <w:color w:val="333333"/>
                <w:sz w:val="21"/>
                <w:szCs w:val="21"/>
              </w:rPr>
              <w:t>重点查找是否存在贯彻执行《中共湖北经济学院委员会落实全面从严治党主</w:t>
            </w:r>
            <w:r>
              <w:rPr>
                <w:rFonts w:hint="eastAsia" w:ascii="仿宋_GB2312" w:eastAsia="仿宋_GB2312"/>
                <w:bCs/>
                <w:color w:val="333333"/>
                <w:sz w:val="21"/>
                <w:szCs w:val="21"/>
                <w:lang w:eastAsia="zh-CN"/>
              </w:rPr>
              <w:t>体</w:t>
            </w:r>
            <w:r>
              <w:rPr>
                <w:rFonts w:hint="eastAsia" w:ascii="仿宋_GB2312" w:eastAsia="仿宋_GB2312"/>
                <w:bCs/>
                <w:color w:val="333333"/>
                <w:sz w:val="21"/>
                <w:szCs w:val="21"/>
              </w:rPr>
              <w:t>责</w:t>
            </w:r>
            <w:bookmarkStart w:id="0" w:name="_GoBack"/>
            <w:bookmarkEnd w:id="0"/>
            <w:r>
              <w:rPr>
                <w:rFonts w:hint="eastAsia" w:ascii="仿宋_GB2312" w:eastAsia="仿宋_GB2312"/>
                <w:bCs/>
                <w:color w:val="333333"/>
                <w:sz w:val="21"/>
                <w:szCs w:val="21"/>
              </w:rPr>
              <w:t>任清单》还不够有力的问题；查找在旗帜鲜明讲政治，严守党的政治纪律和政治规矩，落实中央八项规定及其实施细则精神，持续用力纠“四风”、树新风，坚决反对形式主义官僚主义，加强对“一把手”监督和领导班子监督，坚决同一切违规违纪违法现象作斗争上还有差距的问题。</w:t>
            </w:r>
          </w:p>
        </w:tc>
        <w:tc>
          <w:tcPr>
            <w:tcW w:w="6804" w:type="dxa"/>
          </w:tcPr>
          <w:p>
            <w:pPr>
              <w:pStyle w:val="3"/>
              <w:spacing w:before="0" w:beforeAutospacing="0" w:after="0" w:afterAutospacing="0" w:line="236" w:lineRule="atLeast"/>
              <w:rPr>
                <w:rStyle w:val="6"/>
                <w:rFonts w:ascii="仿宋_GB2312" w:eastAsia="仿宋_GB2312"/>
                <w:color w:val="333333"/>
                <w:sz w:val="21"/>
                <w:szCs w:val="21"/>
              </w:rPr>
            </w:pPr>
          </w:p>
        </w:tc>
      </w:tr>
    </w:tbl>
    <w:p/>
    <w:sectPr>
      <w:pgSz w:w="16838" w:h="11906" w:orient="landscape"/>
      <w:pgMar w:top="850" w:right="1440" w:bottom="1134" w:left="1440"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panose1 w:val="03000509000000000000"/>
    <w:charset w:val="86"/>
    <w:family w:val="script"/>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F3023"/>
    <w:rsid w:val="0042665F"/>
    <w:rsid w:val="00760CC9"/>
    <w:rsid w:val="008F3023"/>
    <w:rsid w:val="00CF3C4D"/>
    <w:rsid w:val="2E33011B"/>
    <w:rsid w:val="706D4B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semiHidden="0"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7"/>
    <w:qFormat/>
    <w:uiPriority w:val="9"/>
    <w:pPr>
      <w:widowControl/>
      <w:spacing w:before="100" w:beforeAutospacing="1" w:after="100" w:afterAutospacing="1"/>
      <w:jc w:val="left"/>
      <w:outlineLvl w:val="0"/>
    </w:pPr>
    <w:rPr>
      <w:rFonts w:ascii="宋体" w:hAnsi="宋体" w:cs="宋体"/>
      <w:b/>
      <w:bCs/>
      <w:kern w:val="36"/>
      <w:sz w:val="48"/>
      <w:szCs w:val="48"/>
    </w:rPr>
  </w:style>
  <w:style w:type="character" w:default="1" w:styleId="5">
    <w:name w:val="Default Paragraph Font"/>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3">
    <w:name w:val="Normal Indent"/>
    <w:basedOn w:val="1"/>
    <w:unhideWhenUsed/>
    <w:qFormat/>
    <w:uiPriority w:val="99"/>
    <w:pPr>
      <w:widowControl/>
      <w:spacing w:before="100" w:beforeAutospacing="1" w:after="100" w:afterAutospacing="1"/>
      <w:jc w:val="left"/>
    </w:pPr>
    <w:rPr>
      <w:rFonts w:ascii="宋体" w:hAnsi="宋体" w:cs="宋体"/>
      <w:kern w:val="0"/>
      <w:sz w:val="24"/>
      <w:szCs w:val="24"/>
    </w:rPr>
  </w:style>
  <w:style w:type="character" w:styleId="6">
    <w:name w:val="Strong"/>
    <w:basedOn w:val="5"/>
    <w:qFormat/>
    <w:uiPriority w:val="22"/>
    <w:rPr>
      <w:b/>
      <w:bCs/>
    </w:rPr>
  </w:style>
  <w:style w:type="character" w:customStyle="1" w:styleId="7">
    <w:name w:val="标题 1 Char"/>
    <w:basedOn w:val="5"/>
    <w:link w:val="2"/>
    <w:qFormat/>
    <w:uiPriority w:val="9"/>
    <w:rPr>
      <w:rFonts w:ascii="宋体" w:hAnsi="宋体" w:eastAsia="宋体" w:cs="宋体"/>
      <w:b/>
      <w:bCs/>
      <w:kern w:val="36"/>
      <w:sz w:val="48"/>
      <w:szCs w:val="4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2</Pages>
  <Words>130</Words>
  <Characters>747</Characters>
  <Lines>6</Lines>
  <Paragraphs>1</Paragraphs>
  <TotalTime>10</TotalTime>
  <ScaleCrop>false</ScaleCrop>
  <LinksUpToDate>false</LinksUpToDate>
  <CharactersWithSpaces>876</CharactersWithSpaces>
  <Application>WPS Office_11.1.0.11194_F1E327BC-269C-435d-A152-05C5408002CA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2021-12-27T01:27:00Z</dcterms:created>
  <dc:creator>Microsoft</dc:creator>
  <cp:lastModifiedBy>Administrator</cp:lastModifiedBy>
  <cp:lastPrinted>2021-12-27T06:37:12Z</cp:lastPrinted>
  <dcterms:modified xsi:type="dcterms:W3CDTF">2021-12-27T06:40:18Z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2052-11.1.0.11194</vt:lpwstr>
  </property>
  <property fmtid="{D5CDD505-2E9C-101B-9397-08002B2CF9AE}" pid="3" name="ICV">
    <vt:lpwstr>D056BAFBFA044640BB5BAF80B9183CF7</vt:lpwstr>
  </property>
</Properties>
</file>